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40" w:before="0" w:line="100" w:lineRule="atLeast"/>
      </w:pPr>
      <w:r>
        <w:rPr>
          <w:sz w:val="26"/>
          <w:szCs w:val="26"/>
          <w:rFonts w:ascii="Arial" w:cs="Times New Roman" w:eastAsia="Times New Roman" w:hAnsi="Arial"/>
          <w:lang w:eastAsia="es-AR"/>
        </w:rPr>
        <w:br/>
        <w:br/>
        <w:t>Abrió en 1920. Allí cantó Gardel y luego fue supermercado. Hoy está abandonado.</w:t>
        <w:br/>
        <w:pict>
          <v:rect id="shape_0" style="position:absolute;margin-left:0pt;margin-top:0pt;width:0pt;height:0.7pt">
            <w10:wrap w10:type="none"/>
            <v:fill color="#a0a0a0" color2="#5f5f5f" detectmouseclick="t" type="solid"/>
            <v:stroke color="black" joinstyle="round"/>
          </v:rect>
        </w:pict>
      </w:r>
    </w:p>
    <w:p>
      <w:pPr>
        <w:pStyle w:val="style0"/>
        <w:spacing w:after="0" w:before="0" w:line="100" w:lineRule="atLeast"/>
      </w:pPr>
      <w:r>
        <w:rPr>
          <w:sz w:val="26"/>
          <w:szCs w:val="26"/>
          <w:rFonts w:ascii="Arial" w:cs="Times New Roman" w:eastAsia="Times New Roman" w:hAnsi="Arial"/>
          <w:lang w:eastAsia="es-AR"/>
        </w:rPr>
        <w:t xml:space="preserve">La avenida San Martín era un hormiguero de gente. Y desde las 13 hasta las 18 era un mundo de chicos", recuerda Dora Rodríguez, socia de la Confitería Fierro, en La Paternal. "Lo que era el Taricco... ahora me da una pena", se lamenta otra vecina cuando se refiere al </w:t>
      </w:r>
      <w:r>
        <w:rPr>
          <w:sz w:val="26"/>
          <w:b/>
          <w:szCs w:val="26"/>
          <w:bCs/>
          <w:rFonts w:ascii="Arial" w:cs="Times New Roman" w:eastAsia="Times New Roman" w:hAnsi="Arial"/>
          <w:lang w:eastAsia="es-AR"/>
        </w:rPr>
        <w:t>abandono actual del cine-teatro</w:t>
      </w:r>
      <w:r>
        <w:rPr>
          <w:sz w:val="26"/>
          <w:szCs w:val="26"/>
          <w:rFonts w:ascii="Arial" w:cs="Times New Roman" w:eastAsia="Times New Roman" w:hAnsi="Arial"/>
          <w:lang w:eastAsia="es-AR"/>
        </w:rPr>
        <w:t xml:space="preserve"> que empezó a funcionar en 1920.</w:t>
        <w:br/>
        <w:br/>
        <w:t xml:space="preserve">Hoy, las sombras del viejo referente barrial —que cerró en 1969 y luego se transformó en supermercado— llevaron a los vecinos y a la Asociación Amigos de la Avenida San Martín a juntar 6 mil firmas para recuperarlo como centro cultural, en una cruzada por la </w:t>
      </w:r>
      <w:r>
        <w:rPr>
          <w:sz w:val="26"/>
          <w:b/>
          <w:szCs w:val="26"/>
          <w:bCs/>
          <w:rFonts w:ascii="Arial" w:cs="Times New Roman" w:eastAsia="Times New Roman" w:hAnsi="Arial"/>
          <w:lang w:eastAsia="es-AR"/>
        </w:rPr>
        <w:t>restauración y protección del histórico predio</w:t>
      </w:r>
      <w:r>
        <w:rPr>
          <w:sz w:val="26"/>
          <w:szCs w:val="26"/>
          <w:rFonts w:ascii="Arial" w:cs="Times New Roman" w:eastAsia="Times New Roman" w:hAnsi="Arial"/>
          <w:lang w:eastAsia="es-AR"/>
        </w:rPr>
        <w:t xml:space="preserve"> donde cantó Carlos Gardel en 1933.</w:t>
        <w:br/>
        <w:br/>
        <w:t xml:space="preserve">Hace varios años que La Paternal reclama la recuperación del teatro. Pero recién en 2004 se lo declaró como "Sitio de Interés Cultural" por su </w:t>
      </w:r>
      <w:r>
        <w:rPr>
          <w:sz w:val="26"/>
          <w:b/>
          <w:szCs w:val="26"/>
          <w:bCs/>
          <w:rFonts w:ascii="Arial" w:cs="Times New Roman" w:eastAsia="Times New Roman" w:hAnsi="Arial"/>
          <w:lang w:eastAsia="es-AR"/>
        </w:rPr>
        <w:t>valor simbólico</w:t>
      </w:r>
      <w:r>
        <w:rPr>
          <w:sz w:val="26"/>
          <w:szCs w:val="26"/>
          <w:rFonts w:ascii="Arial" w:cs="Times New Roman" w:eastAsia="Times New Roman" w:hAnsi="Arial"/>
          <w:lang w:eastAsia="es-AR"/>
        </w:rPr>
        <w:t xml:space="preserve">. También a fines del año pasado, a partir de una iniciativa de las diputadas Sandra Dosch y Alicia Caruso, la Legislatura aprobó la incorporación de una partida presupuestaria de $ 800 mil para la </w:t>
      </w:r>
      <w:r>
        <w:rPr>
          <w:sz w:val="26"/>
          <w:b/>
          <w:szCs w:val="26"/>
          <w:bCs/>
          <w:rFonts w:ascii="Arial" w:cs="Times New Roman" w:eastAsia="Times New Roman" w:hAnsi="Arial"/>
          <w:lang w:eastAsia="es-AR"/>
        </w:rPr>
        <w:t>expropiación del teatro</w:t>
      </w:r>
      <w:r>
        <w:rPr>
          <w:sz w:val="26"/>
          <w:szCs w:val="26"/>
          <w:rFonts w:ascii="Arial" w:cs="Times New Roman" w:eastAsia="Times New Roman" w:hAnsi="Arial"/>
          <w:lang w:eastAsia="es-AR"/>
        </w:rPr>
        <w:t xml:space="preserve">, por parte del Gobierno de la Ciudad, a sus dueños actuales, descendientes de la familia Taricco. Según el secretario de Cultura, Gustavo López, están "en las primeras conversaciones para iniciar un proceso similar al del cine 25 de Mayo de Villa Urquiza" y calculó que podrían tardar </w:t>
      </w:r>
      <w:r>
        <w:rPr>
          <w:sz w:val="26"/>
          <w:b/>
          <w:szCs w:val="26"/>
          <w:bCs/>
          <w:rFonts w:ascii="Arial" w:cs="Times New Roman" w:eastAsia="Times New Roman" w:hAnsi="Arial"/>
          <w:lang w:eastAsia="es-AR"/>
        </w:rPr>
        <w:t>seis meses en afinar los detalles de compra</w:t>
      </w:r>
      <w:r>
        <w:rPr>
          <w:sz w:val="26"/>
          <w:szCs w:val="26"/>
          <w:rFonts w:ascii="Arial" w:cs="Times New Roman" w:eastAsia="Times New Roman" w:hAnsi="Arial"/>
          <w:lang w:eastAsia="es-AR"/>
        </w:rPr>
        <w:t>.</w:t>
        <w:br/>
        <w:br/>
        <w:t>El del Taricco no es el único caso de vecinos que se unen para rescatar un espacio cultural. Además del 25 de Mayo, se recuperaron en 2002 el cine El Progreso, de Villa Lugano, y en 2003 el San Pedro, de Monte Castro.</w:t>
      </w:r>
    </w:p>
    <w:p>
      <w:pPr>
        <w:pStyle w:val="style0"/>
      </w:pPr>
      <w:r>
        <w:rPr>
          <w:sz w:val="26"/>
          <w:szCs w:val="26"/>
          <w:rFonts w:ascii="Arial" w:hAnsi="Arial"/>
        </w:rPr>
      </w:r>
    </w:p>
    <w:p>
      <w:pPr>
        <w:pStyle w:val="style0"/>
      </w:pPr>
      <w:r>
        <w:rPr>
          <w:sz w:val="26"/>
          <w:szCs w:val="26"/>
          <w:rFonts w:ascii="Arial" w:hAnsi="Arial"/>
        </w:rPr>
        <w:t>Otra Nota.</w:t>
      </w:r>
    </w:p>
    <w:p>
      <w:pPr>
        <w:pStyle w:val="style0"/>
      </w:pPr>
      <w:r>
        <w:rPr>
          <w:sz w:val="26"/>
          <w:szCs w:val="26"/>
          <w:rFonts w:ascii="Arial" w:cs="Times New Roman" w:eastAsia="Times New Roman" w:hAnsi="Arial"/>
          <w:lang w:eastAsia="es-AR"/>
        </w:rPr>
        <w:t xml:space="preserve"> </w:t>
      </w:r>
      <w:r>
        <w:rPr>
          <w:sz w:val="26"/>
          <w:szCs w:val="26"/>
          <w:rFonts w:ascii="Arial" w:cs="Times New Roman" w:eastAsia="Times New Roman" w:hAnsi="Arial"/>
          <w:lang w:eastAsia="es-AR"/>
        </w:rPr>
        <w:t>ALLI CANTARON CARLOS GARDEL Y AZUCENA MAIZANI</w:t>
        <w:br/>
        <w:br/>
      </w:r>
      <w:r>
        <w:rPr>
          <w:sz w:val="26"/>
          <w:szCs w:val="26"/>
          <w:rFonts w:ascii="Arial" w:cs="Times New Roman" w:eastAsia="Times New Roman" w:hAnsi="Arial"/>
          <w:lang w:eastAsia="es-AR"/>
        </w:rPr>
        <w:t>H</w:t>
      </w:r>
      <w:r>
        <w:rPr>
          <w:sz w:val="26"/>
          <w:szCs w:val="26"/>
          <w:rFonts w:ascii="Arial" w:cs="Times New Roman" w:eastAsia="Times New Roman" w:hAnsi="Arial"/>
          <w:lang w:eastAsia="es-AR"/>
        </w:rPr>
        <w:t xml:space="preserve">oy es un supermercado en ruinas enclavado en La Paternal, pero conserva aún los sueños del viejo Cine Taricco —corazón del barrio— en el frente y la marquesina de estilo art déco. Hoy se ve un cartel de venta que da los datos precisos: 385 metros cuadrados y habilitación para construir hasta cinco veces esa superficie, en fin, otra torre de departamentos. </w:t>
        <w:br/>
        <w:br/>
        <w:t xml:space="preserve"> inmigrante afortunado, Luis Juan Taricco. Mil butacas, dos proyectores, colas de vecinos que daban vuelta la manzana en esa esquina de la avenida San Martín y Nicasio Oroño, para reír o llorar a gusto. Otra versión de </w:t>
      </w:r>
      <w:r>
        <w:rPr>
          <w:sz w:val="26"/>
          <w:b/>
          <w:szCs w:val="26"/>
          <w:bCs/>
          <w:rFonts w:ascii="Arial" w:cs="Times New Roman" w:eastAsia="Times New Roman" w:hAnsi="Arial"/>
          <w:lang w:eastAsia="es-AR"/>
        </w:rPr>
        <w:t>Cinema Paradiso</w:t>
      </w:r>
      <w:r>
        <w:rPr>
          <w:sz w:val="26"/>
          <w:szCs w:val="26"/>
          <w:rFonts w:ascii="Arial" w:cs="Times New Roman" w:eastAsia="Times New Roman" w:hAnsi="Arial"/>
          <w:lang w:eastAsia="es-AR"/>
        </w:rPr>
        <w:t>.</w:t>
        <w:br/>
        <w:br/>
        <w:t>"La gente del barrio tenía una salida infaltable, un café en la Confitería Fierro y los estrenos del Cine Taricco. Los pibes hacían mil diabluras, a mí me compraban huevos frescos y los tiraban desde el pullman a la platea", recuerda Alberto Fierro, que mantiene el local que fue de su padre, a metros del cine.</w:t>
        <w:br/>
        <w:br/>
        <w:t>"Lo mató la televisión en los años 60 y ahora los herederos de Taricco quieren vender el terreno, dicen que vale medio millón de dólares. Me cuesta acostumbrarme a este silencio. Acá había cuatro cines en menos de diez cuadras a la redonda y no quedó ningu no. Pero el Taricco era algo especial", cuenta Irma Santos, una vecina del barrio que extraña "los días de ''damas gratis''".</w:t>
        <w:br/>
        <w:br/>
        <w:t xml:space="preserve">En cierto modo, la historia argentina de las últimas décadas también se escenificó aquí. Es que el Cine Taricco se transformó en un supermercado de la cadena Minimax —la cadena de Rockefeller— y se conmovió con una bomba en 1969. Luego las góndolas cambiaron de dueño hasta ser parte de un Supercoop de El Hogar Obrero, pero la quiebra de esa cooperativa marcó un </w:t>
      </w:r>
      <w:r>
        <w:rPr>
          <w:sz w:val="26"/>
          <w:b/>
          <w:szCs w:val="26"/>
          <w:bCs/>
          <w:rFonts w:ascii="Arial" w:cs="Times New Roman" w:eastAsia="Times New Roman" w:hAnsi="Arial"/>
          <w:lang w:eastAsia="es-AR"/>
        </w:rPr>
        <w:t>destino de abandono</w:t>
      </w:r>
      <w:r>
        <w:rPr>
          <w:sz w:val="26"/>
          <w:szCs w:val="26"/>
          <w:rFonts w:ascii="Arial" w:cs="Times New Roman" w:eastAsia="Times New Roman" w:hAnsi="Arial"/>
          <w:lang w:eastAsia="es-AR"/>
        </w:rPr>
        <w:t xml:space="preserve"> en los años 90. Crecieron el pasto y la indiferencia. </w:t>
        <w:br/>
        <w:br/>
        <w:t xml:space="preserve">"Vivimos mendigando horas en las escuelas del barrio para los talleres del Programa Cultural en Barrios. La gente quiere tener su espacio para ver buenas películas, hacer teatro, recitales de música, muestras de pintura y muchas cosas más. No es un sueño loco", dice Ricardo Flores, de </w:t>
      </w:r>
      <w:r>
        <w:rPr>
          <w:sz w:val="26"/>
          <w:b/>
          <w:szCs w:val="26"/>
          <w:bCs/>
          <w:rFonts w:ascii="Arial" w:cs="Times New Roman" w:eastAsia="Times New Roman" w:hAnsi="Arial"/>
          <w:lang w:eastAsia="es-AR"/>
        </w:rPr>
        <w:t>La Paternal Se Mueve</w:t>
      </w:r>
      <w:r>
        <w:rPr>
          <w:sz w:val="26"/>
          <w:szCs w:val="26"/>
          <w:rFonts w:ascii="Arial" w:cs="Times New Roman" w:eastAsia="Times New Roman" w:hAnsi="Arial"/>
          <w:lang w:eastAsia="es-AR"/>
        </w:rPr>
        <w:t>, un grupo que reúne a vecinos, murguistas, músicos, centros de jubilados y también dos diarios barriales.</w:t>
        <w:br/>
        <w:br/>
        <w:t xml:space="preserve">Flores recuerda que en setiembre de 1999 el Gobierno porteño reinauguró El Progreso, una tradicional sala de Villa Lugano. Era el primer paso del </w:t>
      </w:r>
      <w:r>
        <w:rPr>
          <w:sz w:val="26"/>
          <w:b/>
          <w:szCs w:val="26"/>
          <w:bCs/>
          <w:rFonts w:ascii="Arial" w:cs="Times New Roman" w:eastAsia="Times New Roman" w:hAnsi="Arial"/>
          <w:lang w:eastAsia="es-AR"/>
        </w:rPr>
        <w:t>Programa de Recuperación de Cines de Barrio</w:t>
      </w:r>
      <w:r>
        <w:rPr>
          <w:sz w:val="26"/>
          <w:szCs w:val="26"/>
          <w:rFonts w:ascii="Arial" w:cs="Times New Roman" w:eastAsia="Times New Roman" w:hAnsi="Arial"/>
          <w:lang w:eastAsia="es-AR"/>
        </w:rPr>
        <w:t>, una iniciativa para dar vuelta este dato oficial: en los últimos 30 años la ciudad perdió el 80 por ciento de esas salas.</w:t>
        <w:br/>
        <w:br/>
        <w:t>Aquellos cines, según los términos del decreto 1.498, eran "los referentes de la vida social del barrio y forman parte de su identidad y su historia". El entonces director de Promoción Cultural, Ricardo Manetti, aseguraba: "Estamos haciendo un relevamiento en todos los barrios, queremos que cada uno tenga al menos un cine".</w:t>
        <w:br/>
        <w:br/>
        <w:t xml:space="preserve">"Esta sala tiene que ver con la historia de La Paternal, por eso los vecinos juntaron </w:t>
      </w:r>
      <w:r>
        <w:rPr>
          <w:sz w:val="26"/>
          <w:b/>
          <w:szCs w:val="26"/>
          <w:bCs/>
          <w:rFonts w:ascii="Arial" w:cs="Times New Roman" w:eastAsia="Times New Roman" w:hAnsi="Arial"/>
          <w:lang w:eastAsia="es-AR"/>
        </w:rPr>
        <w:t>más de 800 firmas</w:t>
      </w:r>
      <w:r>
        <w:rPr>
          <w:sz w:val="26"/>
          <w:szCs w:val="26"/>
          <w:rFonts w:ascii="Arial" w:cs="Times New Roman" w:eastAsia="Times New Roman" w:hAnsi="Arial"/>
          <w:lang w:eastAsia="es-AR"/>
        </w:rPr>
        <w:t xml:space="preserve">. Sabemos que una diputada de la Legislatura porteña apoyaría el proyecto", dice Egle Almada, coordinadora del Centro Cultural barrial. </w:t>
      </w:r>
    </w:p>
    <w:p>
      <w:pPr>
        <w:pStyle w:val="style0"/>
      </w:pPr>
      <w:r>
        <w:rPr>
          <w:sz w:val="26"/>
          <w:szCs w:val="26"/>
          <w:rFonts w:ascii="Arial" w:cs="Times New Roman" w:eastAsia="Times New Roman" w:hAnsi="Arial"/>
          <w:lang w:eastAsia="es-AR"/>
        </w:rPr>
      </w:r>
    </w:p>
    <w:p>
      <w:pPr>
        <w:pStyle w:val="style0"/>
      </w:pPr>
      <w:r>
        <w:rPr>
          <w:sz w:val="26"/>
          <w:szCs w:val="26"/>
          <w:rFonts w:ascii="Arial" w:cs="Times New Roman" w:eastAsia="Times New Roman" w:hAnsi="Arial"/>
          <w:lang w:eastAsia="es-AR"/>
        </w:rPr>
        <w:t>En página del Gobierno CABA</w:t>
      </w:r>
    </w:p>
    <w:p>
      <w:pPr>
        <w:pStyle w:val="style0"/>
        <w:spacing w:after="0" w:before="0" w:line="100" w:lineRule="atLeast"/>
      </w:pPr>
      <w:r>
        <w:rPr>
          <w:sz w:val="26"/>
          <w:szCs w:val="26"/>
          <w:rFonts w:ascii="Arial" w:cs="Times New Roman" w:eastAsia="Times New Roman" w:hAnsi="Arial"/>
          <w:lang w:eastAsia="es-AR"/>
        </w:rPr>
        <w:t>Cine Teatro “Taricco - Placa</w:t>
      </w:r>
    </w:p>
    <w:p>
      <w:pPr>
        <w:pStyle w:val="style0"/>
        <w:spacing w:after="0" w:before="0" w:line="100" w:lineRule="atLeast"/>
      </w:pPr>
      <w:r>
        <w:rPr>
          <w:sz w:val="26"/>
          <w:b/>
          <w:szCs w:val="26"/>
          <w:bCs/>
          <w:rFonts w:ascii="Arial" w:cs="Times New Roman" w:eastAsia="Times New Roman" w:hAnsi="Arial"/>
          <w:lang w:eastAsia="es-AR"/>
        </w:rPr>
        <w:t>Año de Declaración:</w:t>
      </w:r>
      <w:r>
        <w:rPr>
          <w:sz w:val="26"/>
          <w:szCs w:val="26"/>
          <w:rFonts w:ascii="Arial" w:cs="Times New Roman" w:eastAsia="Times New Roman" w:hAnsi="Arial"/>
          <w:lang w:eastAsia="es-AR"/>
        </w:rPr>
        <w:t> 2004</w:t>
        <w:br/>
      </w:r>
      <w:r>
        <w:rPr>
          <w:sz w:val="26"/>
          <w:b/>
          <w:szCs w:val="26"/>
          <w:bCs/>
          <w:rFonts w:ascii="Arial" w:cs="Times New Roman" w:eastAsia="Times New Roman" w:hAnsi="Arial"/>
          <w:lang w:eastAsia="es-AR"/>
        </w:rPr>
        <w:t>Sitio:</w:t>
      </w:r>
      <w:r>
        <w:rPr>
          <w:sz w:val="26"/>
          <w:szCs w:val="26"/>
          <w:rFonts w:ascii="Arial" w:cs="Times New Roman" w:eastAsia="Times New Roman" w:hAnsi="Arial"/>
          <w:lang w:eastAsia="es-AR"/>
        </w:rPr>
        <w:t> Cine Teatro “Taricco”</w:t>
        <w:br/>
      </w:r>
      <w:r>
        <w:rPr>
          <w:sz w:val="26"/>
          <w:b/>
          <w:szCs w:val="26"/>
          <w:bCs/>
          <w:rFonts w:ascii="Arial" w:cs="Times New Roman" w:eastAsia="Times New Roman" w:hAnsi="Arial"/>
          <w:lang w:eastAsia="es-AR"/>
        </w:rPr>
        <w:t>Dirección:</w:t>
      </w:r>
      <w:r>
        <w:rPr>
          <w:sz w:val="26"/>
          <w:szCs w:val="26"/>
          <w:rFonts w:ascii="Arial" w:cs="Times New Roman" w:eastAsia="Times New Roman" w:hAnsi="Arial"/>
          <w:lang w:eastAsia="es-AR"/>
        </w:rPr>
        <w:t> Av. San Martín 2377</w:t>
        <w:br/>
      </w:r>
      <w:r>
        <w:rPr>
          <w:sz w:val="26"/>
          <w:b/>
          <w:szCs w:val="26"/>
          <w:bCs/>
          <w:rFonts w:ascii="Arial" w:cs="Times New Roman" w:eastAsia="Times New Roman" w:hAnsi="Arial"/>
          <w:lang w:eastAsia="es-AR"/>
        </w:rPr>
        <w:t>Norma:</w:t>
      </w:r>
      <w:r>
        <w:rPr>
          <w:sz w:val="26"/>
          <w:szCs w:val="26"/>
          <w:rFonts w:ascii="Arial" w:cs="Times New Roman" w:eastAsia="Times New Roman" w:hAnsi="Arial"/>
          <w:lang w:eastAsia="es-AR"/>
        </w:rPr>
        <w:t> Resolución 442/2004 – 04/11/2004</w:t>
        <w:br/>
      </w:r>
      <w:r>
        <w:rPr>
          <w:sz w:val="26"/>
          <w:b/>
          <w:szCs w:val="26"/>
          <w:bCs/>
          <w:rFonts w:ascii="Arial" w:cs="Times New Roman" w:eastAsia="Times New Roman" w:hAnsi="Arial"/>
          <w:lang w:eastAsia="es-AR"/>
        </w:rPr>
        <w:t>Texto de la Placa:</w:t>
      </w:r>
      <w:r>
        <w:rPr>
          <w:sz w:val="26"/>
          <w:szCs w:val="26"/>
          <w:rFonts w:ascii="Arial" w:cs="Times New Roman" w:eastAsia="Times New Roman" w:hAnsi="Arial"/>
          <w:lang w:eastAsia="es-AR"/>
        </w:rPr>
        <w:t> </w:t>
      </w:r>
      <w:r>
        <w:rPr>
          <w:sz w:val="26"/>
          <w:i/>
          <w:szCs w:val="26"/>
          <w:iCs/>
          <w:rFonts w:ascii="Arial" w:cs="Times New Roman" w:eastAsia="Times New Roman" w:hAnsi="Arial"/>
          <w:lang w:eastAsia="es-AR"/>
        </w:rPr>
        <w:t>"Cine Teatro Taricco. Declarado Sitio de Interés Cultural por la Legislatura de la Ciudad de Buenos Aires por su valor simbólico para el barrio de La Paternal"</w:t>
      </w:r>
      <w:r>
        <w:rPr>
          <w:sz w:val="26"/>
          <w:szCs w:val="26"/>
          <w:rFonts w:ascii="Arial" w:cs="Times New Roman" w:eastAsia="Times New Roman" w:hAnsi="Arial"/>
          <w:lang w:eastAsia="es-AR"/>
        </w:rPr>
        <w:t xml:space="preserve"> </w:t>
      </w:r>
    </w:p>
    <w:p>
      <w:pPr>
        <w:pStyle w:val="style0"/>
        <w:spacing w:after="28" w:before="28" w:line="100" w:lineRule="atLeast"/>
      </w:pPr>
      <w:r>
        <w:rPr>
          <w:sz w:val="26"/>
          <w:b/>
          <w:szCs w:val="26"/>
          <w:bCs/>
          <w:rFonts w:ascii="Arial" w:cs="Times New Roman" w:eastAsia="Times New Roman" w:hAnsi="Arial"/>
          <w:lang w:eastAsia="es-AR"/>
        </w:rPr>
        <w:t>Historia:</w:t>
      </w:r>
      <w:r>
        <w:rPr>
          <w:sz w:val="26"/>
          <w:szCs w:val="26"/>
          <w:rFonts w:ascii="Arial" w:cs="Times New Roman" w:eastAsia="Times New Roman" w:hAnsi="Arial"/>
          <w:lang w:eastAsia="es-AR"/>
        </w:rPr>
        <w:t> El Puente de la Av. San Martín que lleva el nombre de Julio Cortázar, los edificios de las antiguas bodegas, el bar “Elcano”, el pasaje Hernando de Montalvo o las antiguas viviendas del actor Mario Amado “Churrinche” y el músico Osvaldo Fresedo, son algunos de los íconos culturales de La Paternal. El Cine Teatro “Taricco”, fundado en 1920 por Luis Juan Taricco, y que perduró hasta la década del ’60, es otra de esas referencias patrimoniales insoslayables en el barrio. Entre la platea y el pullman contaba con mil butacas; que todos los días, desde cerca del mediodía hasta la función de la noche, se ocupaban continuamente. Por este cine pasaron figuras de la talla de Carlos Gardel, Tito Lusiardo, Tita Merello, las hermanas Legrand (vecinas del barrio), entre otros. Cerró a fines de la década de 1960, transformándose en un supermercado de la cadena “Mínimax”. Posteriormente funcionó allí el “Supercoop” de El Hogar Obrero, hasta la quiebra de la cooperativa a comienzos de los años ’90. Sin embargo, el viejo Cine Teatro Taricco aún perdura en la memoria de los vecinos de La Paternal como una suerte de “Cinema Paradiso” porteño, albergando todos los fantasmas de la época dorada del cine argentino</w:t>
      </w:r>
    </w:p>
    <w:p>
      <w:pPr>
        <w:pStyle w:val="style0"/>
        <w:spacing w:after="28" w:before="28" w:line="100" w:lineRule="atLeast"/>
      </w:pPr>
      <w:r>
        <w:rPr>
          <w:sz w:val="26"/>
          <w:szCs w:val="26"/>
          <w:rFonts w:ascii="Arial" w:cs="Times New Roman" w:eastAsia="Times New Roman" w:hAnsi="Arial"/>
          <w:lang w:eastAsia="es-AR"/>
        </w:rPr>
        <w:t>Otras Notas Distintas</w:t>
      </w:r>
    </w:p>
    <w:p>
      <w:pPr>
        <w:pStyle w:val="style0"/>
        <w:spacing w:after="0" w:before="0" w:line="100" w:lineRule="atLeast"/>
      </w:pPr>
      <w:r>
        <w:rPr>
          <w:sz w:val="26"/>
          <w:szCs w:val="26"/>
          <w:rFonts w:ascii="Arial" w:cs="Times New Roman" w:eastAsia="Times New Roman" w:hAnsi="Arial"/>
          <w:lang w:eastAsia="es-AR"/>
        </w:rPr>
      </w:r>
    </w:p>
    <w:p>
      <w:pPr>
        <w:pStyle w:val="style0"/>
        <w:spacing w:after="28" w:before="28" w:line="100" w:lineRule="atLeast"/>
      </w:pPr>
      <w:r>
        <w:rPr>
          <w:sz w:val="26"/>
          <w:b/>
          <w:szCs w:val="26"/>
          <w:bCs/>
          <w:rFonts w:ascii="Arial" w:cs="Times New Roman" w:eastAsia="Times New Roman" w:hAnsi="Arial"/>
          <w:lang w:eastAsia="es-AR"/>
        </w:rPr>
        <w:t>Taricco</w:t>
      </w:r>
    </w:p>
    <w:p>
      <w:pPr>
        <w:pStyle w:val="style0"/>
        <w:spacing w:after="28" w:before="28" w:line="100" w:lineRule="atLeast"/>
      </w:pPr>
      <w:r>
        <w:rPr>
          <w:sz w:val="26"/>
          <w:b/>
          <w:szCs w:val="26"/>
          <w:bCs/>
          <w:rFonts w:ascii="Arial" w:cs="Times New Roman" w:eastAsia="Times New Roman" w:hAnsi="Arial"/>
          <w:lang w:eastAsia="es-AR"/>
        </w:rPr>
        <w:t>Información general</w:t>
      </w:r>
    </w:p>
    <w:p>
      <w:pPr>
        <w:pStyle w:val="style0"/>
        <w:numPr>
          <w:ilvl w:val="0"/>
          <w:numId w:val="2"/>
        </w:numPr>
        <w:spacing w:after="28" w:before="28" w:line="100" w:lineRule="atLeast"/>
      </w:pPr>
      <w:r>
        <w:rPr>
          <w:sz w:val="26"/>
          <w:szCs w:val="26"/>
          <w:rFonts w:ascii="Arial" w:cs="Times New Roman" w:eastAsia="Times New Roman" w:hAnsi="Arial"/>
          <w:lang w:eastAsia="es-AR"/>
        </w:rPr>
        <w:t>Realización: Leandro Achile, Sergio Ugalde y Santiago Acuña junto Hugo Frasso como asesor del proyecto.</w:t>
      </w:r>
    </w:p>
    <w:p>
      <w:pPr>
        <w:pStyle w:val="style0"/>
        <w:spacing w:after="28" w:before="28" w:line="100" w:lineRule="atLeast"/>
      </w:pPr>
      <w:r>
        <w:rPr>
          <w:sz w:val="26"/>
          <w:b/>
          <w:szCs w:val="26"/>
          <w:bCs/>
          <w:rFonts w:ascii="Arial" w:cs="Times New Roman" w:eastAsia="Times New Roman" w:hAnsi="Arial"/>
          <w:lang w:eastAsia="es-AR"/>
        </w:rPr>
        <w:t>Sinopsis</w:t>
      </w:r>
    </w:p>
    <w:p>
      <w:pPr>
        <w:pStyle w:val="style0"/>
        <w:spacing w:after="28" w:before="28" w:line="100" w:lineRule="atLeast"/>
      </w:pPr>
      <w:r>
        <w:rPr>
          <w:sz w:val="26"/>
          <w:szCs w:val="26"/>
          <w:rFonts w:ascii="Arial" w:cs="Times New Roman" w:eastAsia="Times New Roman" w:hAnsi="Arial"/>
          <w:lang w:eastAsia="es-AR"/>
        </w:rPr>
        <w:t xml:space="preserve">La Paternal acaba de cumplir cien años de vida. En sus calles se manifiestan las consecuencias devastadoras del “progreso” y modelos económicos que fueron socavando las identidades de los pueblos transformándolas en una suma de individualidades. Este barrio nació entre chacras, trenes lecheros y pulperías y ha tenido una extensa participación en los movimientos obreros de todo el siglo veinte hasta el producido en diciembre de 2001 que termino con el gobierno de Fernando De la Rua. </w:t>
      </w:r>
    </w:p>
    <w:p>
      <w:pPr>
        <w:pStyle w:val="style0"/>
        <w:spacing w:after="28" w:before="28" w:line="100" w:lineRule="atLeast"/>
      </w:pPr>
      <w:r>
        <w:rPr>
          <w:sz w:val="26"/>
          <w:szCs w:val="26"/>
          <w:rFonts w:ascii="Arial" w:cs="Times New Roman" w:eastAsia="Times New Roman" w:hAnsi="Arial"/>
          <w:lang w:eastAsia="es-AR"/>
        </w:rPr>
        <w:t>El cine Taricco se inaugura en 1920 y en él se convocaban los vecinos del barrio y a través de sus imágenes eran transportados a un mundo de fantasías, aventuras y romances. El cine era sinónimo de reunión.</w:t>
      </w:r>
    </w:p>
    <w:p>
      <w:pPr>
        <w:pStyle w:val="style0"/>
        <w:spacing w:after="28" w:before="28" w:line="100" w:lineRule="atLeast"/>
      </w:pPr>
      <w:r>
        <w:rPr>
          <w:sz w:val="26"/>
          <w:szCs w:val="26"/>
          <w:rFonts w:ascii="Arial" w:cs="Times New Roman" w:eastAsia="Times New Roman" w:hAnsi="Arial"/>
          <w:lang w:eastAsia="es-AR"/>
        </w:rPr>
        <w:t>En esa sala actuó Carlos Gardel en 1933 y han pasado figuras de la talla de Tito Lusiardo ,Tita Merello, las hermanas Legrand, Azucena Maizani y una gran cantidad de figuras del quehacer cultural nacional.</w:t>
      </w:r>
    </w:p>
    <w:p>
      <w:pPr>
        <w:pStyle w:val="style0"/>
        <w:spacing w:after="28" w:before="28" w:line="100" w:lineRule="atLeast"/>
      </w:pPr>
      <w:r>
        <w:rPr>
          <w:sz w:val="26"/>
          <w:szCs w:val="26"/>
          <w:rFonts w:ascii="Arial" w:cs="Times New Roman" w:eastAsia="Times New Roman" w:hAnsi="Arial"/>
          <w:lang w:eastAsia="es-AR"/>
        </w:rPr>
        <w:t>Luego ese esplendor cambio por la etapa de cine pulguiento, con un público formado mayoritariamente por chicos que iban a tirar huevos o naranjas a la pantalla, era el esplendor de una infancia y/o adolescencia hoy añorada.</w:t>
      </w:r>
    </w:p>
    <w:p>
      <w:pPr>
        <w:pStyle w:val="style0"/>
        <w:spacing w:after="28" w:before="28" w:line="100" w:lineRule="atLeast"/>
      </w:pPr>
      <w:r>
        <w:rPr>
          <w:sz w:val="26"/>
          <w:szCs w:val="26"/>
          <w:rFonts w:ascii="Arial" w:cs="Times New Roman" w:eastAsia="Times New Roman" w:hAnsi="Arial"/>
          <w:lang w:eastAsia="es-AR"/>
        </w:rPr>
        <w:t>Con el tiempo, la modernización, la mega comercialización y la televisión atrapó a los habitúes de los cines, cafés y clubes, cambiando hábitos de vida y arrasando los comercios tradicionales del barrio. En ese contexto desapareció el cine y teatro “TARICCO”.</w:t>
      </w:r>
    </w:p>
    <w:p>
      <w:pPr>
        <w:pStyle w:val="style0"/>
        <w:spacing w:after="28" w:before="28" w:line="100" w:lineRule="atLeast"/>
      </w:pPr>
      <w:r>
        <w:rPr>
          <w:sz w:val="26"/>
          <w:szCs w:val="26"/>
          <w:rFonts w:ascii="Arial" w:cs="Times New Roman" w:eastAsia="Times New Roman" w:hAnsi="Arial"/>
          <w:lang w:eastAsia="es-AR"/>
        </w:rPr>
        <w:t xml:space="preserve">Desde hace varios años se viene dando una lucha de vecinos por lograr la reapertura de este cine y utilizando este disparador nos proponemos dar un recorrido por la historia de este querido barrio de Buenos Aires. </w:t>
      </w:r>
    </w:p>
    <w:p>
      <w:pPr>
        <w:pStyle w:val="style0"/>
        <w:spacing w:after="28" w:before="28" w:line="100" w:lineRule="atLeast"/>
      </w:pPr>
      <w:r>
        <w:rPr>
          <w:sz w:val="26"/>
          <w:szCs w:val="26"/>
          <w:rFonts w:ascii="Arial" w:cs="Times New Roman" w:eastAsia="Times New Roman" w:hAnsi="Arial"/>
          <w:lang w:eastAsia="es-AR"/>
        </w:rPr>
      </w:r>
    </w:p>
    <w:p>
      <w:pPr>
        <w:pStyle w:val="style0"/>
        <w:spacing w:after="28" w:before="28" w:line="100" w:lineRule="atLeast"/>
      </w:pPr>
      <w:r>
        <w:rPr>
          <w:sz w:val="26"/>
          <w:szCs w:val="26"/>
          <w:rFonts w:ascii="Arial" w:cs="Times New Roman" w:eastAsia="Times New Roman" w:hAnsi="Arial"/>
          <w:lang w:eastAsia="es-AR"/>
        </w:rPr>
        <w:t>OTRA  MAS</w:t>
      </w:r>
    </w:p>
    <w:p>
      <w:pPr>
        <w:pStyle w:val="style0"/>
        <w:spacing w:after="0" w:before="0" w:line="100" w:lineRule="atLeast"/>
      </w:pPr>
      <w:r>
        <w:rPr>
          <w:sz w:val="26"/>
          <w:szCs w:val="26"/>
          <w:rFonts w:ascii="Arial" w:cs="Times New Roman" w:eastAsia="Times New Roman" w:hAnsi="Arial"/>
          <w:lang w:eastAsia="es-AR"/>
        </w:rPr>
        <w:t>Fuente: VilladelParqueInfo.com.ar</w:t>
      </w:r>
    </w:p>
    <w:p>
      <w:pPr>
        <w:pStyle w:val="style0"/>
        <w:jc w:val="left"/>
        <w:spacing w:after="240" w:before="0" w:line="100" w:lineRule="atLeast"/>
      </w:pPr>
      <w:r>
        <w:rPr>
          <w:sz w:val="26"/>
          <w:szCs w:val="26"/>
          <w:rFonts w:ascii="Arial" w:cs="Times New Roman" w:eastAsia="Times New Roman" w:hAnsi="Arial"/>
          <w:lang w:eastAsia="es-AR"/>
        </w:rPr>
        <w:br/>
        <w:t>Corrían los años 20 cuando en Avenida San Martin al 2300 un  nuevo cine teatro levantaba su fachada en el barrio vecino de Paternal. Lo que empezó como una confitería con mesitas donde la gente se sentaba y mientras tomaba algo podía disfrutar de una película, pasó a ser una estructura con más de 1.000 localidades, donde muchos grandes de nuestra música popular dieron cátedra. Es el caso de nada más y nada menos que Carlos Gardel, Azucena Maizani, Astor Piazzolla, Juan Carlos Chiappe, entre muchos otros.</w:t>
        <w:br/>
        <w:br/>
        <w:t>No se sabe con certeza el año que cerró sus puertas pero se estima que fue por la década del 60, ya que en el año 1969 funciono allí mismo el supermercado Mínimas. Unos cuantos años después el edificio fue sede del Hogar Obrero, siendo esta su última ocupación activa desde entonces. Actualmente el inmueble se encuentra abandonado a la espera de una recuperación, vecino junto con la Asociación Amigos de la Avenida San Martín lograron la protección histórica del predio luego de presentar más de doscientas planillas con unas 5.500 firmas en apoyo de la iniciativa. El Taricco fue declarado "Sitio de Interés Cultural" en el 2004 (resolución 442/2004), por la Legislatura de la Ciudad de Buenos Aires.</w:t>
        <w:br/>
        <w:br/>
        <w:t xml:space="preserve">A los vecinos que les interesa pelear por la recuperación del Cine Teatro Taricco pueden acercarse todos los primeros martes de cada mes a la Biblioteca Popular Becciú, ubicada en el pasaje Nicolás Granada 1660. También pueden informarse de todas la novedades en el </w:t>
      </w:r>
    </w:p>
    <w:p>
      <w:pPr>
        <w:pStyle w:val="style0"/>
        <w:jc w:val="left"/>
        <w:tabs>
          <w:tab w:leader="none" w:pos="708" w:val="left"/>
        </w:tabs>
        <w:ind w:hanging="0" w:left="0" w:right="0"/>
        <w:spacing w:after="227" w:before="0" w:line="100" w:lineRule="atLeast"/>
      </w:pPr>
      <w:r>
        <w:rPr>
          <w:color w:val="000000"/>
          <w:sz w:val="26"/>
          <w:szCs w:val="26"/>
          <w:rFonts w:ascii="Arial" w:hAnsi="Arial"/>
        </w:rPr>
        <w:t>Los cines barriales fueron el lugar privilegiado del encuentro de los vecinos, el espacio donde nuestros padres y abuelos contaban sobre las tres películas y la concurrencia familiar, el cine que era también un teatro porque cumplía ambas funciones o bien se transformaba para que ese gran arte se representara.</w:t>
      </w:r>
    </w:p>
    <w:p>
      <w:pPr>
        <w:pStyle w:val="style0"/>
        <w:jc w:val="left"/>
        <w:tabs>
          <w:tab w:leader="none" w:pos="708" w:val="left"/>
        </w:tabs>
        <w:ind w:hanging="0" w:left="0" w:right="0"/>
        <w:spacing w:after="227" w:before="0" w:line="100" w:lineRule="atLeast"/>
      </w:pPr>
      <w:r>
        <w:rPr>
          <w:color w:val="000000"/>
          <w:sz w:val="26"/>
          <w:szCs w:val="26"/>
          <w:rFonts w:ascii="Arial" w:hAnsi="Arial"/>
        </w:rPr>
        <w:t xml:space="preserve">Pero, con el paso de los años, con la desindustrialización de nuestro país, en especial de nuestra ciudad, la migración de los </w:t>
      </w:r>
      <w:bookmarkStart w:id="0" w:name="_GoBack"/>
      <w:r>
        <w:rPr>
          <w:color w:val="000000"/>
          <w:sz w:val="26"/>
          <w:szCs w:val="26"/>
          <w:rFonts w:ascii="Arial" w:hAnsi="Arial"/>
        </w:rPr>
        <w:t xml:space="preserve">t blog </w:t>
      </w:r>
      <w:hyperlink r:id="rId2">
        <w:r>
          <w:rPr>
            <w:color w:val="0000FF"/>
            <w:sz w:val="26"/>
            <w:u w:val="single"/>
            <w:szCs w:val="26"/>
            <w:rStyle w:val="style28"/>
            <w:rFonts w:ascii="Arial" w:cs="Times New Roman" w:eastAsia="Times New Roman" w:hAnsi="Arial"/>
            <w:lang w:eastAsia="es-AR"/>
          </w:rPr>
          <w:t>www.recuperemoseltaricco.blogspot.com.</w:t>
        </w:r>
      </w:hyperlink>
      <w:r>
        <w:rPr>
          <w:color w:val="000000"/>
          <w:sz w:val="26"/>
          <w:szCs w:val="26"/>
          <w:rFonts w:ascii="Arial" w:hAnsi="Arial"/>
        </w:rPr>
        <w:t>rabajadores hacia otros espacios</w:t>
      </w:r>
      <w:bookmarkEnd w:id="0"/>
      <w:r>
        <w:rPr>
          <w:color w:val="000000"/>
          <w:sz w:val="26"/>
          <w:szCs w:val="26"/>
          <w:rFonts w:ascii="Arial" w:hAnsi="Arial"/>
        </w:rPr>
        <w:t xml:space="preserve"> y el descenso de la cultura popular se fueron profundizando. De esta forma, los cines fueron desaparecieron a manos de esos grandes centros comerciales que marcaron la nueva mediocre cultura de la ciudad. Ese gran negocio inmobiliario que poco le importa de la cultura cuando las cuentas dan ganancias a espacios comerciales.</w:t>
      </w:r>
    </w:p>
    <w:p>
      <w:pPr>
        <w:pStyle w:val="style0"/>
        <w:jc w:val="left"/>
        <w:ind w:hanging="0" w:left="0" w:right="0"/>
        <w:spacing w:after="227" w:before="0" w:line="100" w:lineRule="atLeast"/>
      </w:pPr>
      <w:r>
        <w:rPr>
          <w:color w:val="000000"/>
          <w:sz w:val="26"/>
          <w:szCs w:val="26"/>
          <w:rFonts w:ascii="Arial" w:hAnsi="Arial"/>
        </w:rPr>
        <w:t>En el barrio de La Paternal existen los estertores del viejo cine Taricco, en Nicasio Oroño y avenida San Martín, en este sentido los vecinos del reconocido barrio decidieron la recuperación del cine y en tal sentido con ese lema: Recuperemos el cine Taricco se dieron cita el pasado 25 de septiembre, en plena calle y con una gran pantalla, en la ochava donde se encuentra la entrada a la sucursal La Paternal del Banco Nación.</w:t>
      </w:r>
    </w:p>
    <w:p>
      <w:pPr>
        <w:pStyle w:val="style0"/>
        <w:jc w:val="left"/>
        <w:ind w:hanging="0" w:left="0" w:right="0"/>
        <w:spacing w:after="227" w:before="0" w:line="100" w:lineRule="atLeast"/>
      </w:pPr>
      <w:r>
        <w:rPr>
          <w:color w:val="000000"/>
          <w:sz w:val="26"/>
          <w:szCs w:val="26"/>
          <w:rFonts w:ascii="Arial" w:hAnsi="Arial"/>
        </w:rPr>
        <w:t xml:space="preserve">Está de más de decir que el cine está abandonado y que produce una profunda tristeza, la concurrencia no fue numerosa, los que aportaron fueron los transeúntes que se paraban y miraban las proyecciones, que desconocían sobre el cine, muchos de ellos, porque el cine barrial es una historia de otros tiempos. </w:t>
      </w:r>
    </w:p>
    <w:sectPr>
      <w:formProt w:val="off"/>
      <w:pgSz w:h="16838" w:w="11906"/>
      <w:docGrid w:charSpace="0" w:linePitch="360" w:type="default"/>
      <w:textDirection w:val="lrTb"/>
      <w:pgNumType w:fmt="decimal"/>
      <w:type w:val="nextPage"/>
      <w:pgMar w:bottom="850" w:left="1247" w:right="1020"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num w:numId="1">
    <w:abstractNumId w:val="1"/>
  </w:num>
  <w:num w:numId="2">
    <w:abstractNumId w:val="2"/>
  </w:num>
</w:numbering>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pPr>
    <w:rPr>
      <w:color w:val="auto"/>
      <w:sz w:val="24"/>
      <w:szCs w:val="24"/>
      <w:rFonts w:ascii="Times New Roman" w:cs="Mangal" w:eastAsia="SimSun" w:hAnsi="Times New Roman"/>
      <w:lang w:bidi="hi-IN" w:eastAsia="zh-CN" w:val="es-AR"/>
    </w:rPr>
  </w:style>
  <w:style w:styleId="style2" w:type="paragraph">
    <w:name w:val="Encabezado 2"/>
    <w:basedOn w:val="style0"/>
    <w:next w:val="style31"/>
    <w:pPr>
      <w:outlineLvl w:val="1"/>
      <w:numPr>
        <w:ilvl w:val="1"/>
        <w:numId w:val="1"/>
      </w:numPr>
      <w:spacing w:after="28" w:before="28" w:line="100" w:lineRule="atLeast"/>
    </w:pPr>
    <w:rPr>
      <w:sz w:val="36"/>
      <w:b/>
      <w:szCs w:val="36"/>
      <w:bCs/>
      <w:rFonts w:ascii="Times New Roman" w:cs="Times New Roman" w:eastAsia="Times New Roman" w:hAnsi="Times New Roman"/>
      <w:lang w:eastAsia="es-AR"/>
    </w:rPr>
  </w:style>
  <w:style w:styleId="style3" w:type="paragraph">
    <w:name w:val="Encabezado 3"/>
    <w:basedOn w:val="style0"/>
    <w:next w:val="style31"/>
    <w:pPr>
      <w:outlineLvl w:val="2"/>
      <w:numPr>
        <w:ilvl w:val="2"/>
        <w:numId w:val="1"/>
      </w:numPr>
      <w:spacing w:after="28" w:before="28" w:line="100" w:lineRule="atLeast"/>
    </w:pPr>
    <w:rPr>
      <w:sz w:val="27"/>
      <w:b/>
      <w:szCs w:val="27"/>
      <w:bCs/>
      <w:rFonts w:ascii="Times New Roman" w:cs="Times New Roman" w:eastAsia="Times New Roman" w:hAnsi="Times New Roman"/>
      <w:lang w:eastAsia="es-AR"/>
    </w:rPr>
  </w:style>
  <w:style w:styleId="style4" w:type="paragraph">
    <w:name w:val="Encabezado 4"/>
    <w:basedOn w:val="style0"/>
    <w:next w:val="style31"/>
    <w:pPr>
      <w:outlineLvl w:val="3"/>
      <w:numPr>
        <w:ilvl w:val="3"/>
        <w:numId w:val="1"/>
      </w:numPr>
      <w:spacing w:after="28" w:before="28" w:line="100" w:lineRule="atLeast"/>
    </w:pPr>
    <w:rPr>
      <w:sz w:val="24"/>
      <w:b/>
      <w:szCs w:val="24"/>
      <w:bCs/>
      <w:rFonts w:ascii="Times New Roman" w:cs="Times New Roman" w:eastAsia="Times New Roman" w:hAnsi="Times New Roman"/>
      <w:lang w:eastAsia="es-AR"/>
    </w:rPr>
  </w:style>
  <w:style w:styleId="style15" w:type="character">
    <w:name w:val="Default Paragraph Font"/>
    <w:next w:val="style15"/>
    <w:rPr/>
  </w:style>
  <w:style w:styleId="style16" w:type="character">
    <w:name w:val="ea01"/>
    <w:basedOn w:val="style15"/>
    <w:next w:val="style16"/>
    <w:rPr/>
  </w:style>
  <w:style w:styleId="style17" w:type="character">
    <w:name w:val="tu1"/>
    <w:basedOn w:val="style15"/>
    <w:next w:val="style17"/>
    <w:rPr/>
  </w:style>
  <w:style w:styleId="style18" w:type="character">
    <w:name w:val="e05"/>
    <w:basedOn w:val="style15"/>
    <w:next w:val="style18"/>
    <w:rPr/>
  </w:style>
  <w:style w:styleId="style19" w:type="character">
    <w:name w:val="e07"/>
    <w:basedOn w:val="style15"/>
    <w:next w:val="style19"/>
    <w:rPr/>
  </w:style>
  <w:style w:styleId="style20" w:type="character">
    <w:name w:val="Texto de globo Car"/>
    <w:basedOn w:val="style15"/>
    <w:next w:val="style20"/>
    <w:rPr>
      <w:sz w:val="16"/>
      <w:szCs w:val="16"/>
      <w:rFonts w:ascii="Tahoma" w:cs="Tahoma" w:hAnsi="Tahoma"/>
    </w:rPr>
  </w:style>
  <w:style w:styleId="style21" w:type="character">
    <w:name w:val="e04"/>
    <w:basedOn w:val="style15"/>
    <w:next w:val="style21"/>
    <w:rPr/>
  </w:style>
  <w:style w:styleId="style22" w:type="character">
    <w:name w:val="Muy destacado"/>
    <w:basedOn w:val="style15"/>
    <w:next w:val="style22"/>
    <w:rPr>
      <w:b/>
      <w:bCs/>
    </w:rPr>
  </w:style>
  <w:style w:styleId="style23" w:type="character">
    <w:name w:val="Destacado"/>
    <w:basedOn w:val="style15"/>
    <w:next w:val="style23"/>
    <w:rPr>
      <w:i/>
      <w:iCs/>
    </w:rPr>
  </w:style>
  <w:style w:styleId="style24" w:type="character">
    <w:name w:val="Título 2 Car"/>
    <w:basedOn w:val="style15"/>
    <w:next w:val="style24"/>
    <w:rPr>
      <w:sz w:val="36"/>
      <w:b/>
      <w:szCs w:val="36"/>
      <w:bCs/>
      <w:rFonts w:ascii="Times New Roman" w:cs="Times New Roman" w:eastAsia="Times New Roman" w:hAnsi="Times New Roman"/>
      <w:lang w:eastAsia="es-AR"/>
    </w:rPr>
  </w:style>
  <w:style w:styleId="style25" w:type="character">
    <w:name w:val="Título 3 Car"/>
    <w:basedOn w:val="style15"/>
    <w:next w:val="style25"/>
    <w:rPr>
      <w:sz w:val="27"/>
      <w:b/>
      <w:szCs w:val="27"/>
      <w:bCs/>
      <w:rFonts w:ascii="Times New Roman" w:cs="Times New Roman" w:eastAsia="Times New Roman" w:hAnsi="Times New Roman"/>
      <w:lang w:eastAsia="es-AR"/>
    </w:rPr>
  </w:style>
  <w:style w:styleId="style26" w:type="character">
    <w:name w:val="Título 4 Car"/>
    <w:basedOn w:val="style15"/>
    <w:next w:val="style26"/>
    <w:rPr>
      <w:sz w:val="24"/>
      <w:b/>
      <w:szCs w:val="24"/>
      <w:bCs/>
      <w:rFonts w:ascii="Times New Roman" w:cs="Times New Roman" w:eastAsia="Times New Roman" w:hAnsi="Times New Roman"/>
      <w:lang w:eastAsia="es-AR"/>
    </w:rPr>
  </w:style>
  <w:style w:styleId="style27" w:type="character">
    <w:name w:val="t-oculto"/>
    <w:basedOn w:val="style15"/>
    <w:next w:val="style27"/>
    <w:rPr/>
  </w:style>
  <w:style w:styleId="style28" w:type="character">
    <w:name w:val="Enlace de Internet"/>
    <w:basedOn w:val="style15"/>
    <w:next w:val="style28"/>
    <w:rPr>
      <w:color w:val="0000FF"/>
      <w:u w:val="single"/>
      <w:lang w:bidi="es-ES" w:eastAsia="es-ES" w:val="es-ES"/>
    </w:rPr>
  </w:style>
  <w:style w:styleId="style29" w:type="character">
    <w:name w:val="ListLabel 1"/>
    <w:next w:val="style29"/>
    <w:rPr>
      <w:sz w:val="20"/>
    </w:rPr>
  </w:style>
  <w:style w:styleId="style30" w:type="paragraph">
    <w:name w:val="Encabezado"/>
    <w:basedOn w:val="style0"/>
    <w:next w:val="style31"/>
    <w:pPr>
      <w:keepNext/>
      <w:spacing w:after="120" w:before="240"/>
    </w:pPr>
    <w:rPr>
      <w:sz w:val="28"/>
      <w:szCs w:val="28"/>
      <w:rFonts w:ascii="Arial" w:cs="Mangal" w:eastAsia="Microsoft YaHei" w:hAnsi="Arial"/>
    </w:rPr>
  </w:style>
  <w:style w:styleId="style31" w:type="paragraph">
    <w:name w:val="Cuerpo de texto"/>
    <w:basedOn w:val="style0"/>
    <w:next w:val="style31"/>
    <w:pPr>
      <w:spacing w:after="120" w:before="0"/>
    </w:pPr>
    <w:rPr/>
  </w:style>
  <w:style w:styleId="style32" w:type="paragraph">
    <w:name w:val="Lista"/>
    <w:basedOn w:val="style31"/>
    <w:next w:val="style32"/>
    <w:pPr/>
    <w:rPr>
      <w:rFonts w:cs="Mangal"/>
    </w:rPr>
  </w:style>
  <w:style w:styleId="style33" w:type="paragraph">
    <w:name w:val="Etiqueta"/>
    <w:basedOn w:val="style0"/>
    <w:next w:val="style33"/>
    <w:pPr>
      <w:suppressLineNumbers/>
      <w:spacing w:after="120" w:before="120"/>
    </w:pPr>
    <w:rPr>
      <w:sz w:val="24"/>
      <w:i/>
      <w:szCs w:val="24"/>
      <w:iCs/>
      <w:rFonts w:cs="Mangal"/>
    </w:rPr>
  </w:style>
  <w:style w:styleId="style34" w:type="paragraph">
    <w:name w:val="Índice"/>
    <w:basedOn w:val="style0"/>
    <w:next w:val="style34"/>
    <w:pPr>
      <w:suppressLineNumbers/>
    </w:pPr>
    <w:rPr>
      <w:rFonts w:cs="Mangal"/>
    </w:rPr>
  </w:style>
  <w:style w:styleId="style35" w:type="paragraph">
    <w:name w:val="Balloon Text"/>
    <w:basedOn w:val="style0"/>
    <w:next w:val="style35"/>
    <w:pPr>
      <w:spacing w:after="0" w:before="0" w:line="100" w:lineRule="atLeast"/>
    </w:pPr>
    <w:rPr>
      <w:sz w:val="16"/>
      <w:szCs w:val="16"/>
      <w:rFonts w:ascii="Tahoma" w:cs="Tahoma" w:hAnsi="Tahoma"/>
    </w:rPr>
  </w:style>
  <w:style w:styleId="style36" w:type="paragraph">
    <w:name w:val="Normal (Web)"/>
    <w:basedOn w:val="style0"/>
    <w:next w:val="style36"/>
    <w:pPr>
      <w:spacing w:after="28" w:before="28" w:line="100" w:lineRule="atLeast"/>
    </w:pPr>
    <w:rPr>
      <w:sz w:val="24"/>
      <w:szCs w:val="24"/>
      <w:rFonts w:ascii="Times New Roman" w:cs="Times New Roman" w:eastAsia="Times New Roman" w:hAnsi="Times New Roman"/>
      <w:lang w:eastAsia="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cuperemoseltaricco.blogspot.com./"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146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2011-01-06T01:28:00.00Z</dcterms:created>
  <dc:creator>norberto zanzi</dc:creator>
  <cp:lastModifiedBy>norberto zanzi</cp:lastModifiedBy>
  <dcterms:modified xsi:type="dcterms:W3CDTF">2011-01-08T01:34:00.00Z</dcterms:modified>
  <cp:revision>10</cp:revision>
</cp:coreProperties>
</file>